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2263"/>
        <w:gridCol w:w="1701"/>
        <w:gridCol w:w="6096"/>
        <w:gridCol w:w="4394"/>
      </w:tblGrid>
      <w:tr w:rsidR="005C12FE" w:rsidTr="005C12FE">
        <w:tc>
          <w:tcPr>
            <w:tcW w:w="2263" w:type="dxa"/>
          </w:tcPr>
          <w:p w:rsidR="005C12FE" w:rsidRDefault="00BA6639">
            <w:hyperlink r:id="rId6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Программные продукты фирмы LingSoft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7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https://www.lingsoft.fi/en/products.html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9188DA5" wp14:editId="2F6419D8">
                  <wp:extent cx="3733800" cy="210058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color w:val="000000"/>
                <w:sz w:val="33"/>
                <w:szCs w:val="33"/>
                <w:shd w:val="clear" w:color="auto" w:fill="FFFFFF"/>
              </w:rPr>
              <w:t>Компоненты грамматического разбора, морфологического анализа и лемматизации (нормализации) для английского, немецкого, финского, датского, норвежского, шведского, эстонского и русского языков. Это коммерческие продукты, которые могут быть использованы при разработке других систем.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9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Морфологический анализатор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10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http://starling.rinet.ru/morph.htm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D874C5D" wp14:editId="11DC0EC8">
                  <wp:extent cx="3733800" cy="210058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On-line версия программы морофлогического анализа слов русского/английского языков. Позволяет получить для вводимого слова базовую форму и морфологическую информацию. Программа реализована на основе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словарей Зализняка (рус.яз.) и Мюллера (англ.яз.).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12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MonoConc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13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http://www.athel.com/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4BA220" wp14:editId="078800EA">
                  <wp:extent cx="3733800" cy="210058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Две версии (MonoConc Pro 2.0 и MonoConc 1.5) программы построения конкорданса для заданного корпуса символьных (ASCII) текстов. Утверждается, что размер текстов может достигать нескольких миллионов слов. Реализованы возможности различных режимов поиска: с помощью символов маскирования, регулярных выражений, контекстно-чувствительного поиска. При обработке текстов c внутренней разметкой (HTML/SGML) теги включаются в состав конкорданса (это нехорошо). Различные варианты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сортировки. Функции частоты встречаемости слов и словосочетаний. Различные режимы вывода конкорданса. Есть возможность генерации индексов и словников.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Обе программы реализованы для Windows 95 и выше. MonoConc 1.5 имеет вариант реализации для Windows 3.1 (16-разрядная версия).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Версия MonoConc 1.5 является несколько облегченной в сравнении с MonoConc Pro. К сожалению обе эти программы не бесплатны. Лицензия на использование MonoConc Pro в образовательных целях стоит $85.00; MonoConc 1.5 - $65.00. Имеется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возможность загрузки бесплатных демо-версий, которые имеют ряд ограничений в сравнении с реальными версиями.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15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Galaktika-ZOOM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16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https://www.galaktika.ru/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D31A84" wp14:editId="012D37A7">
                  <wp:extent cx="3733800" cy="210058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Автоматизированная система поиска и аналитической обработки информации. Мощный инструмент анализа и обработки текста (Text Mining), позволяющий извлекать необходимые сведения из огромного объема данных. Это коммерческая система, имеющая клиентов в рекламе, органах управления и средствах массовой информации.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18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WordTabulator v2.2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19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https://rvb.ru/soft/index.html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B6F9640" wp14:editId="5DC5C33F">
                  <wp:extent cx="3733800" cy="210058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Новая версия программы, предназначенной для анализа текстов в среде Windows 9x/NT/2000/XP. Позволяет построить упорядоченные индексы словоформ или словосочетаний заданной размерности для множества входных текстов. Понимает тексты в основных русскоязычных кодировках и может обрабатывать документы в формате HTML 4.01, игнорируя их разметку. Возможности поиска с помощью символов маскирования; возможность поиска всех видоизменений словоформ, заданных базовой формой; контекстный просмотр результатов; сравнение двух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совокупностей текстов. Удобный графический интерфейс. Выходной индекс в форме гипертекста. Public domain.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 w:rsidP="000A305D">
            <w:hyperlink r:id="rId21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Свежий взгляд/Fresh Eye</w:t>
              </w:r>
            </w:hyperlink>
            <w:r w:rsidR="005C12FE">
              <w:rPr>
                <w:color w:val="000000"/>
                <w:sz w:val="33"/>
                <w:szCs w:val="33"/>
              </w:rPr>
              <w:br/>
            </w:r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22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http://www.kirsanov.com/fresheye/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A87F0E" wp14:editId="6D2A73AF">
                  <wp:extent cx="3733800" cy="210058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DOS-утилита, реализующая стилистическую проверку русскоязычных текстов. Программа отыскивает в тексте места, где фонетически и морфологически схожие слова расположены в непосредственной близости, что порождает так называемую </w:t>
            </w:r>
            <w:r>
              <w:rPr>
                <w:i/>
                <w:iCs/>
                <w:color w:val="000000"/>
                <w:sz w:val="33"/>
                <w:szCs w:val="33"/>
                <w:shd w:val="clear" w:color="auto" w:fill="FFFFFF"/>
              </w:rPr>
              <w:t>паронимию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или "</w:t>
            </w:r>
            <w:r>
              <w:rPr>
                <w:i/>
                <w:iCs/>
                <w:color w:val="000000"/>
                <w:sz w:val="33"/>
                <w:szCs w:val="33"/>
                <w:shd w:val="clear" w:color="auto" w:fill="FFFFFF"/>
              </w:rPr>
              <w:t>нечаянную тавтологию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". Программа распространяется без каких-либо ограничений вместе с исходным текстом на C. Есть версия для OS/2.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24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Алгоритм сравнения текстов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25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http://lit999.narod.ru/soft/string.html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F11EB8" wp14:editId="33A5554A">
                  <wp:extent cx="3733800" cy="210058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Описан простой алгоритм сравнения двух текстов и даны примеры программ на FoxPro. Автор использует данный алгоритм для поиска дубликатов анектодов в своей личной коллекции.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27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АОТ (автоматическая обработка текста)</w:t>
              </w:r>
            </w:hyperlink>
          </w:p>
        </w:tc>
        <w:tc>
          <w:tcPr>
            <w:tcW w:w="1701" w:type="dxa"/>
          </w:tcPr>
          <w:p w:rsid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28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http://www.aot.ru</w:t>
              </w:r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  <w:lang w:val="en-US"/>
                </w:rPr>
                <w:t>/</w:t>
              </w:r>
            </w:hyperlink>
            <w:r w:rsidR="005C12FE">
              <w:rPr>
                <w:color w:val="000000"/>
                <w:sz w:val="33"/>
                <w:szCs w:val="33"/>
                <w:shd w:val="clear" w:color="auto" w:fill="FFFFFF"/>
                <w:lang w:val="en-US"/>
              </w:rPr>
              <w:t xml:space="preserve"> </w:t>
            </w:r>
            <w:r w:rsid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19A0094" wp14:editId="7907CFB4">
                  <wp:extent cx="3733800" cy="210058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Сайт, на котором представлены разработки бывших сотрудников компании </w:t>
            </w:r>
            <w:hyperlink r:id="rId30" w:anchor="_dialing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Диалинг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, прекратившей свое существование в мае 2001г. Среди предлагаемых продуктов: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- модуль графематического анализа текста;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- компоненты морфологического анализа для русск. и англ.яз.;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- модуль автоматического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уничтожения омонимии;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- модуль семантического анализа текста;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- различные тезаурусы.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Также опубликована диссертация А.Сокирко "Семантические словари в автоматической обработке текста" по теме машинного перевода.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31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HTML Batch Editor</w:t>
              </w:r>
            </w:hyperlink>
          </w:p>
        </w:tc>
        <w:tc>
          <w:tcPr>
            <w:tcW w:w="1701" w:type="dxa"/>
          </w:tcPr>
          <w:p w:rsidR="005C12FE" w:rsidRP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32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http://ww38.lucersoft.com/hbeinfo.htm</w:t>
              </w:r>
            </w:hyperlink>
            <w:r w:rsidR="005C12FE" w:rsidRP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5C12FE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7F9781" wp14:editId="451D4A88">
                  <wp:extent cx="3733800" cy="210058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Компактная утилита для Windows, позволяющая осуществлять пакетные преобразования массивов текстовых или html-файлов с помощью набора заданных шаблонов. Доступна для загрузки в двух вариантах - облегченная freeware версия </w:t>
            </w:r>
            <w:hyperlink r:id="rId34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HTML Batch Editor v1.1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и полная shareware ($25) версия </w:t>
            </w:r>
            <w:hyperlink r:id="rId35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HTML Batch Editor v2.2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36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ClearText Reader's Edition</w:t>
              </w:r>
            </w:hyperlink>
          </w:p>
        </w:tc>
        <w:tc>
          <w:tcPr>
            <w:tcW w:w="1701" w:type="dxa"/>
          </w:tcPr>
          <w:p w:rsidR="005C12FE" w:rsidRPr="005C12FE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37" w:history="1">
              <w:r w:rsidR="005C12FE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http://www.gribuser.ru/freeware/cleartxt/index.shtml</w:t>
              </w:r>
            </w:hyperlink>
            <w:r w:rsidR="005C12FE" w:rsidRPr="005C12FE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7409A9" wp14:editId="3B3C4985">
                  <wp:extent cx="3733800" cy="210058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Freeware программа для переформатирования текстовых или html-файлов (Windows). Позволяет осуществлять как вычистку разметки, так и ее добавление. Понятный графический интерфейс, автораспознавание кодировки.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39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Каталог программ по вычислительной лингвистике</w:t>
              </w:r>
            </w:hyperlink>
          </w:p>
        </w:tc>
        <w:tc>
          <w:tcPr>
            <w:tcW w:w="1701" w:type="dxa"/>
          </w:tcPr>
          <w:p w:rsidR="005C12FE" w:rsidRPr="00BD3B1C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40" w:history="1">
              <w:r w:rsidR="00BD3B1C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http://software.sil.org/products/</w:t>
              </w:r>
            </w:hyperlink>
            <w:r w:rsidR="00BD3B1C" w:rsidRPr="00BD3B1C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B58EAD9" wp14:editId="7ACE74CE">
                  <wp:extent cx="3733800" cy="210058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Не рекомендуются неискушенным в академической лингвистике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пользователям. Все программы, а их более 60, являются бесплатными и доступны для online загрузки. Есть исходные коды.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42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Справочно-информационный портал "Русский язык"</w:t>
              </w:r>
            </w:hyperlink>
          </w:p>
        </w:tc>
        <w:tc>
          <w:tcPr>
            <w:tcW w:w="1701" w:type="dxa"/>
          </w:tcPr>
          <w:p w:rsidR="005C12FE" w:rsidRPr="00BD3B1C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43" w:history="1">
              <w:r w:rsidR="00BD3B1C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http://gramota.ru/index.html</w:t>
              </w:r>
            </w:hyperlink>
            <w:r w:rsidR="00BD3B1C" w:rsidRPr="00BD3B1C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D189D3B" wp14:editId="0513EF0B">
                  <wp:extent cx="3733800" cy="210058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Замечательный ресурс для истинных любителей русской словесности, содержащий массу полезной иноформации. Также включает он-лайновые словари русского языка: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Полный электронный орфографический словарь русского языка под ред. В.В. Лопатина.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Словарь трудностей произношения и ударения в современном русском языке.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Новый словарь русского языка. Толково-словообразовательный.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 - Русское словесное ударение. Словарь нарицательных имён.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Русское словесное ударение. Словарь имён собственных.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На сайте опубликован исчерпывающий </w:t>
            </w:r>
            <w:hyperlink r:id="rId45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указатель ссылок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на интернет-ресурсы, посвященные русскому языку и литературе.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46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On-line словари Издательского Дома "ЭТС"</w:t>
              </w:r>
            </w:hyperlink>
          </w:p>
        </w:tc>
        <w:tc>
          <w:tcPr>
            <w:tcW w:w="1701" w:type="dxa"/>
          </w:tcPr>
          <w:p w:rsidR="005C12FE" w:rsidRPr="00BD3B1C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47" w:history="1">
              <w:r w:rsidR="00BD3B1C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http://www.ets.ru/udict-r.htm</w:t>
              </w:r>
            </w:hyperlink>
            <w:r w:rsidR="00BD3B1C" w:rsidRPr="00BD3B1C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D1991FF" wp14:editId="048D9A6C">
                  <wp:extent cx="3733800" cy="210058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Коллекция on-line словарей: анатомический (латынь), уфологический, сокращений, иностранных слов, финско-русский, немецко-русский, англо-русский фразеологический и ряд других. Кроме этого на сайте представлены различные словари Polyglossum и языковые программы.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49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Словари Ожегова и Зализняка</w:t>
              </w:r>
            </w:hyperlink>
          </w:p>
        </w:tc>
        <w:tc>
          <w:tcPr>
            <w:tcW w:w="1701" w:type="dxa"/>
          </w:tcPr>
          <w:p w:rsidR="005C12FE" w:rsidRPr="00BD3B1C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50" w:history="1">
              <w:r w:rsidR="00BD3B1C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http://starling.rinet.ru/cgi-bin/main.cgi?flags=wygnmnl</w:t>
              </w:r>
            </w:hyperlink>
            <w:r w:rsidR="00BD3B1C" w:rsidRPr="00BD3B1C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F65695B" wp14:editId="02B92FB6">
                  <wp:extent cx="3733800" cy="210058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On-line версии словарей Ожегова и Зализняка.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52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Лексикон "Дар слова"</w:t>
              </w:r>
            </w:hyperlink>
          </w:p>
        </w:tc>
        <w:tc>
          <w:tcPr>
            <w:tcW w:w="1701" w:type="dxa"/>
          </w:tcPr>
          <w:p w:rsidR="005C12FE" w:rsidRPr="00BD3B1C" w:rsidRDefault="00BA6639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53" w:history="1">
              <w:r w:rsidR="00BD3B1C" w:rsidRPr="009821BE">
                <w:rPr>
                  <w:rStyle w:val="a4"/>
                  <w:sz w:val="33"/>
                  <w:szCs w:val="33"/>
                  <w:shd w:val="clear" w:color="auto" w:fill="FFFFFF"/>
                </w:rPr>
                <w:t>http://www.russ.ru/antolog/INTELNET/dar0.html</w:t>
              </w:r>
            </w:hyperlink>
            <w:r w:rsidR="00BD3B1C" w:rsidRPr="00BD3B1C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BD3B1C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6F6248" wp14:editId="7631CFE3">
                  <wp:extent cx="3733800" cy="210058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Сетевой проект известного филолога, философа и культуролога Михаила Эпштейна, стартовавший в апреле 2000. Проект связан с изучением феномена однословия, т.е. слова как самоценной сущности. Представляет собой сетевой еженедельник, публикующий эссе по словобразованиям и неологизмам русского языка. Каждую неделю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подписчикам высылается одно или несколько новых слов, с дефиницией, толкованиями и примерами употребления. Все публикуемые слова являются уникальными словообразованиями, которых не найти ни в одном словаре русского языка.</w:t>
            </w:r>
          </w:p>
        </w:tc>
      </w:tr>
      <w:bookmarkStart w:id="0" w:name="_GoBack"/>
      <w:bookmarkEnd w:id="0"/>
      <w:tr w:rsidR="005C12FE" w:rsidTr="005C12FE">
        <w:tc>
          <w:tcPr>
            <w:tcW w:w="2263" w:type="dxa"/>
          </w:tcPr>
          <w:p w:rsidR="005C12FE" w:rsidRDefault="00BA6639">
            <w:r>
              <w:lastRenderedPageBreak/>
              <w:fldChar w:fldCharType="begin"/>
            </w:r>
            <w:r>
              <w:instrText xml:space="preserve"> HYPERLINK "http://www.bibliomania.com/" </w:instrText>
            </w:r>
            <w:r>
              <w:fldChar w:fldCharType="separate"/>
            </w:r>
            <w:r w:rsidR="005C12FE">
              <w:rPr>
                <w:rStyle w:val="a4"/>
                <w:color w:val="800080"/>
                <w:sz w:val="33"/>
                <w:szCs w:val="33"/>
                <w:u w:val="none"/>
                <w:shd w:val="clear" w:color="auto" w:fill="FFFFFF"/>
              </w:rPr>
              <w:t>Bibliomania</w:t>
            </w:r>
            <w:r>
              <w:rPr>
                <w:rStyle w:val="a4"/>
                <w:color w:val="800080"/>
                <w:sz w:val="33"/>
                <w:szCs w:val="33"/>
                <w:u w:val="none"/>
                <w:shd w:val="clear" w:color="auto" w:fill="FFFFFF"/>
              </w:rPr>
              <w:fldChar w:fldCharType="end"/>
            </w:r>
          </w:p>
        </w:tc>
        <w:tc>
          <w:tcPr>
            <w:tcW w:w="1701" w:type="dxa"/>
          </w:tcPr>
          <w:p w:rsidR="005C12FE" w:rsidRPr="00D23B43" w:rsidRDefault="00D23B43">
            <w:pPr>
              <w:rPr>
                <w:color w:val="000000"/>
                <w:sz w:val="33"/>
                <w:szCs w:val="33"/>
                <w:shd w:val="clear" w:color="auto" w:fill="FFFFFF"/>
                <w:lang w:val="en-US"/>
              </w:rPr>
            </w:pPr>
            <w:hyperlink r:id="rId55" w:history="1">
              <w:r w:rsidRPr="009B3652">
                <w:rPr>
                  <w:rStyle w:val="a4"/>
                  <w:sz w:val="33"/>
                  <w:szCs w:val="33"/>
                  <w:shd w:val="clear" w:color="auto" w:fill="FFFFFF"/>
                </w:rPr>
                <w:t>http://www.bibliomania.com/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  <w:lang w:val="en-US"/>
              </w:rPr>
              <w:t xml:space="preserve"> </w:t>
            </w:r>
          </w:p>
        </w:tc>
        <w:tc>
          <w:tcPr>
            <w:tcW w:w="6096" w:type="dxa"/>
          </w:tcPr>
          <w:p w:rsidR="005C12FE" w:rsidRDefault="00D23B43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A5FAC8D" wp14:editId="7A74A678">
                  <wp:extent cx="3733800" cy="210058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Публичная Интернет-библиотека, включающая в том числе классические справочные издания по английскому языку: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</w:t>
            </w:r>
            <w:hyperlink r:id="rId57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Roget's Thesaurus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(тезаурус Роже),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</w:t>
            </w:r>
            <w:hyperlink r:id="rId58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Brewer's Phrase and Fable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(фразеолог. словарь Брюера),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</w:t>
            </w:r>
            <w:hyperlink r:id="rId59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Hobson Jobson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(индо-англ. этимолог. словарь),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</w:t>
            </w:r>
            <w:hyperlink r:id="rId60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Soule's Synonymes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 xml:space="preserve"> (словарь </w:t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lastRenderedPageBreak/>
              <w:t>синонимов Шуле),</w:t>
            </w:r>
            <w:r>
              <w:rPr>
                <w:color w:val="000000"/>
                <w:sz w:val="33"/>
                <w:szCs w:val="33"/>
              </w:rPr>
              <w:br/>
            </w:r>
            <w:r>
              <w:rPr>
                <w:color w:val="000000"/>
                <w:sz w:val="33"/>
                <w:szCs w:val="33"/>
                <w:shd w:val="clear" w:color="auto" w:fill="FFFFFF"/>
              </w:rPr>
              <w:t> - </w:t>
            </w:r>
            <w:hyperlink r:id="rId61" w:history="1">
              <w:r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Webster's Dictionary</w:t>
              </w:r>
            </w:hyperlink>
            <w:r>
              <w:rPr>
                <w:color w:val="000000"/>
                <w:sz w:val="33"/>
                <w:szCs w:val="33"/>
                <w:shd w:val="clear" w:color="auto" w:fill="FFFFFF"/>
              </w:rPr>
              <w:t> (словарь Вебстера, изд. 1913 г.)</w:t>
            </w:r>
          </w:p>
        </w:tc>
      </w:tr>
      <w:tr w:rsidR="005C12FE" w:rsidTr="005C12FE">
        <w:tc>
          <w:tcPr>
            <w:tcW w:w="2263" w:type="dxa"/>
          </w:tcPr>
          <w:p w:rsidR="005C12FE" w:rsidRDefault="00BA6639">
            <w:hyperlink r:id="rId62" w:history="1"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Са</w:t>
              </w:r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н</w:t>
              </w:r>
              <w:r w:rsidR="005C12FE">
                <w:rPr>
                  <w:rStyle w:val="a4"/>
                  <w:color w:val="800080"/>
                  <w:sz w:val="33"/>
                  <w:szCs w:val="33"/>
                  <w:u w:val="none"/>
                  <w:shd w:val="clear" w:color="auto" w:fill="FFFFFF"/>
                </w:rPr>
                <w:t>скрит</w:t>
              </w:r>
            </w:hyperlink>
          </w:p>
        </w:tc>
        <w:tc>
          <w:tcPr>
            <w:tcW w:w="1701" w:type="dxa"/>
          </w:tcPr>
          <w:p w:rsidR="005C12FE" w:rsidRPr="00D23B43" w:rsidRDefault="00D23B43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hyperlink r:id="rId63" w:history="1">
              <w:r w:rsidRPr="009B3652">
                <w:rPr>
                  <w:rStyle w:val="a4"/>
                  <w:sz w:val="33"/>
                  <w:szCs w:val="33"/>
                  <w:shd w:val="clear" w:color="auto" w:fill="FFFFFF"/>
                </w:rPr>
                <w:t>http://www.gopal.ru/Program/index.htm</w:t>
              </w:r>
            </w:hyperlink>
            <w:r w:rsidRPr="00D23B43">
              <w:rPr>
                <w:color w:val="000000"/>
                <w:sz w:val="33"/>
                <w:szCs w:val="33"/>
                <w:shd w:val="clear" w:color="auto" w:fill="FFFFFF"/>
              </w:rPr>
              <w:t xml:space="preserve"> </w:t>
            </w:r>
          </w:p>
        </w:tc>
        <w:tc>
          <w:tcPr>
            <w:tcW w:w="6096" w:type="dxa"/>
          </w:tcPr>
          <w:p w:rsidR="005C12FE" w:rsidRDefault="00D23B43">
            <w:pPr>
              <w:rPr>
                <w:color w:val="000000"/>
                <w:sz w:val="33"/>
                <w:szCs w:val="33"/>
                <w:shd w:val="clear" w:color="auto" w:fill="FFFFFF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A8C766" wp14:editId="23E0BCE8">
                  <wp:extent cx="3733800" cy="210058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</w:tcPr>
          <w:p w:rsidR="005C12FE" w:rsidRDefault="005C12FE">
            <w:r>
              <w:rPr>
                <w:color w:val="000000"/>
                <w:sz w:val="33"/>
                <w:szCs w:val="33"/>
                <w:shd w:val="clear" w:color="auto" w:fill="FFFFFF"/>
              </w:rPr>
              <w:t>Бесплатная обучающая программа, позволяющая узнать азы санскрита - священного языка индийских брахманов. Совершенно не требовательна к аппаратуре и должна работать на любой Intel PC. Здесь же выложены шрифты для санскрита.</w:t>
            </w:r>
          </w:p>
        </w:tc>
      </w:tr>
    </w:tbl>
    <w:p w:rsidR="00CD0E03" w:rsidRDefault="00CD0E03"/>
    <w:sectPr w:rsidR="00CD0E03" w:rsidSect="0005162C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6639" w:rsidRDefault="00BA6639" w:rsidP="005C12FE">
      <w:pPr>
        <w:spacing w:after="0" w:line="240" w:lineRule="auto"/>
      </w:pPr>
      <w:r>
        <w:separator/>
      </w:r>
    </w:p>
  </w:endnote>
  <w:endnote w:type="continuationSeparator" w:id="0">
    <w:p w:rsidR="00BA6639" w:rsidRDefault="00BA6639" w:rsidP="005C12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6639" w:rsidRDefault="00BA6639" w:rsidP="005C12FE">
      <w:pPr>
        <w:spacing w:after="0" w:line="240" w:lineRule="auto"/>
      </w:pPr>
      <w:r>
        <w:separator/>
      </w:r>
    </w:p>
  </w:footnote>
  <w:footnote w:type="continuationSeparator" w:id="0">
    <w:p w:rsidR="00BA6639" w:rsidRDefault="00BA6639" w:rsidP="005C12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B5F"/>
    <w:rsid w:val="000076C3"/>
    <w:rsid w:val="0005162C"/>
    <w:rsid w:val="000A305D"/>
    <w:rsid w:val="00513B5F"/>
    <w:rsid w:val="005C12FE"/>
    <w:rsid w:val="006143DB"/>
    <w:rsid w:val="00622EB0"/>
    <w:rsid w:val="00BA6639"/>
    <w:rsid w:val="00BD3B1C"/>
    <w:rsid w:val="00CD0E03"/>
    <w:rsid w:val="00D23B43"/>
    <w:rsid w:val="00E8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E9BCD"/>
  <w15:chartTrackingRefBased/>
  <w15:docId w15:val="{58B03000-CC47-4387-8CB4-742591ECE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14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6143DB"/>
    <w:rPr>
      <w:color w:val="0000FF"/>
      <w:u w:val="single"/>
    </w:rPr>
  </w:style>
  <w:style w:type="table" w:styleId="a5">
    <w:name w:val="Table Grid"/>
    <w:basedOn w:val="a1"/>
    <w:uiPriority w:val="39"/>
    <w:rsid w:val="006143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FollowedHyperlink"/>
    <w:basedOn w:val="a0"/>
    <w:uiPriority w:val="99"/>
    <w:semiHidden/>
    <w:unhideWhenUsed/>
    <w:rsid w:val="00622EB0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5C12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C12FE"/>
  </w:style>
  <w:style w:type="paragraph" w:styleId="a9">
    <w:name w:val="footer"/>
    <w:basedOn w:val="a"/>
    <w:link w:val="aa"/>
    <w:uiPriority w:val="99"/>
    <w:unhideWhenUsed/>
    <w:rsid w:val="005C12F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C12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4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athel.com/" TargetMode="External"/><Relationship Id="rId18" Type="http://schemas.openxmlformats.org/officeDocument/2006/relationships/hyperlink" Target="https://rvb.ru/soft/index.html" TargetMode="External"/><Relationship Id="rId26" Type="http://schemas.openxmlformats.org/officeDocument/2006/relationships/image" Target="media/image7.png"/><Relationship Id="rId39" Type="http://schemas.openxmlformats.org/officeDocument/2006/relationships/hyperlink" Target="http://www.sil.org/computing/" TargetMode="External"/><Relationship Id="rId21" Type="http://schemas.openxmlformats.org/officeDocument/2006/relationships/hyperlink" Target="http://www.kirsanov.com/fresheye/" TargetMode="External"/><Relationship Id="rId34" Type="http://schemas.openxmlformats.org/officeDocument/2006/relationships/hyperlink" Target="http://www.lucersoft.com/files/hbe1.zip" TargetMode="External"/><Relationship Id="rId42" Type="http://schemas.openxmlformats.org/officeDocument/2006/relationships/hyperlink" Target="http://www.gramota.ru/index.html" TargetMode="External"/><Relationship Id="rId47" Type="http://schemas.openxmlformats.org/officeDocument/2006/relationships/hyperlink" Target="http://www.ets.ru/udict-r.htm" TargetMode="External"/><Relationship Id="rId50" Type="http://schemas.openxmlformats.org/officeDocument/2006/relationships/hyperlink" Target="http://starling.rinet.ru/cgi-bin/main.cgi?flags=wygnmnl" TargetMode="External"/><Relationship Id="rId55" Type="http://schemas.openxmlformats.org/officeDocument/2006/relationships/hyperlink" Target="http://www.bibliomania.com/" TargetMode="External"/><Relationship Id="rId63" Type="http://schemas.openxmlformats.org/officeDocument/2006/relationships/hyperlink" Target="http://www.gopal.ru/Program/index.htm" TargetMode="External"/><Relationship Id="rId7" Type="http://schemas.openxmlformats.org/officeDocument/2006/relationships/hyperlink" Target="https://www.lingsoft.fi/en/products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galaktika.ru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8.png"/><Relationship Id="rId41" Type="http://schemas.openxmlformats.org/officeDocument/2006/relationships/image" Target="media/image11.png"/><Relationship Id="rId54" Type="http://schemas.openxmlformats.org/officeDocument/2006/relationships/image" Target="media/image15.png"/><Relationship Id="rId62" Type="http://schemas.openxmlformats.org/officeDocument/2006/relationships/hyperlink" Target="http://www.gopal.ru/Program/index.htm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lingsoft.fi/en/products.html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://lit999.narod.ru/soft/string.html" TargetMode="External"/><Relationship Id="rId32" Type="http://schemas.openxmlformats.org/officeDocument/2006/relationships/hyperlink" Target="http://ww38.lucersoft.com/hbeinfo.htm" TargetMode="External"/><Relationship Id="rId37" Type="http://schemas.openxmlformats.org/officeDocument/2006/relationships/hyperlink" Target="http://www.gribuser.ru/freeware/cleartxt/index.shtml" TargetMode="External"/><Relationship Id="rId40" Type="http://schemas.openxmlformats.org/officeDocument/2006/relationships/hyperlink" Target="http://software.sil.org/products/" TargetMode="External"/><Relationship Id="rId45" Type="http://schemas.openxmlformats.org/officeDocument/2006/relationships/hyperlink" Target="http://www.gramota.ru/links.html" TargetMode="External"/><Relationship Id="rId53" Type="http://schemas.openxmlformats.org/officeDocument/2006/relationships/hyperlink" Target="http://www.russ.ru/antolog/INTELNET/dar0.html" TargetMode="External"/><Relationship Id="rId58" Type="http://schemas.openxmlformats.org/officeDocument/2006/relationships/hyperlink" Target="http://www.bibliomania.com/2/3/255/frameset.html" TargetMode="External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://zoom.galaktika.ru/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://www.aot.ru/" TargetMode="External"/><Relationship Id="rId36" Type="http://schemas.openxmlformats.org/officeDocument/2006/relationships/hyperlink" Target="http://www.gribuser.ru/freeware/cleartxt/index.shtml" TargetMode="External"/><Relationship Id="rId49" Type="http://schemas.openxmlformats.org/officeDocument/2006/relationships/hyperlink" Target="http://starling.rinet.ru/cgi-bin/main.cgi?flags=wygnmnl" TargetMode="External"/><Relationship Id="rId57" Type="http://schemas.openxmlformats.org/officeDocument/2006/relationships/hyperlink" Target="http://www.bibliomania.com/2/3/269/frameset.html" TargetMode="External"/><Relationship Id="rId61" Type="http://schemas.openxmlformats.org/officeDocument/2006/relationships/hyperlink" Target="http://www.bibliomania.com/2/3/257/frameset.html" TargetMode="External"/><Relationship Id="rId10" Type="http://schemas.openxmlformats.org/officeDocument/2006/relationships/hyperlink" Target="http://starling.rinet.ru/morph.htm" TargetMode="External"/><Relationship Id="rId19" Type="http://schemas.openxmlformats.org/officeDocument/2006/relationships/hyperlink" Target="https://rvb.ru/soft/index.html" TargetMode="External"/><Relationship Id="rId31" Type="http://schemas.openxmlformats.org/officeDocument/2006/relationships/hyperlink" Target="http://www.lucersoft.com/hbeinfo.htm" TargetMode="External"/><Relationship Id="rId44" Type="http://schemas.openxmlformats.org/officeDocument/2006/relationships/image" Target="media/image12.png"/><Relationship Id="rId52" Type="http://schemas.openxmlformats.org/officeDocument/2006/relationships/hyperlink" Target="http://www.russ.ru/antolog/INTELNET/dar0.html" TargetMode="External"/><Relationship Id="rId60" Type="http://schemas.openxmlformats.org/officeDocument/2006/relationships/hyperlink" Target="http://www.bibliomania.com/2/3/258/frameset.html" TargetMode="External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://starling.rinet.ru/morph.htm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://www.kirsanov.com/fresheye/" TargetMode="External"/><Relationship Id="rId27" Type="http://schemas.openxmlformats.org/officeDocument/2006/relationships/hyperlink" Target="http://www.aot.ru/" TargetMode="External"/><Relationship Id="rId30" Type="http://schemas.openxmlformats.org/officeDocument/2006/relationships/hyperlink" Target="https://rvb.ru/soft/catalogue/catalogue.html" TargetMode="External"/><Relationship Id="rId35" Type="http://schemas.openxmlformats.org/officeDocument/2006/relationships/hyperlink" Target="http://www.lucersoft.com/files/hbe22.zip" TargetMode="External"/><Relationship Id="rId43" Type="http://schemas.openxmlformats.org/officeDocument/2006/relationships/hyperlink" Target="http://gramota.ru/index.html" TargetMode="External"/><Relationship Id="rId48" Type="http://schemas.openxmlformats.org/officeDocument/2006/relationships/image" Target="media/image13.png"/><Relationship Id="rId56" Type="http://schemas.openxmlformats.org/officeDocument/2006/relationships/image" Target="media/image16.png"/><Relationship Id="rId64" Type="http://schemas.openxmlformats.org/officeDocument/2006/relationships/image" Target="media/image17.png"/><Relationship Id="rId8" Type="http://schemas.openxmlformats.org/officeDocument/2006/relationships/image" Target="media/image1.png"/><Relationship Id="rId51" Type="http://schemas.openxmlformats.org/officeDocument/2006/relationships/image" Target="media/image14.png"/><Relationship Id="rId3" Type="http://schemas.openxmlformats.org/officeDocument/2006/relationships/webSettings" Target="webSettings.xml"/><Relationship Id="rId12" Type="http://schemas.openxmlformats.org/officeDocument/2006/relationships/hyperlink" Target="http://www.athel.com/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://lit999.narod.ru/soft/string.html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0.png"/><Relationship Id="rId46" Type="http://schemas.openxmlformats.org/officeDocument/2006/relationships/hyperlink" Target="http://www.ets.ru/udict-r.htm" TargetMode="External"/><Relationship Id="rId59" Type="http://schemas.openxmlformats.org/officeDocument/2006/relationships/hyperlink" Target="http://www.bibliomania.com/2/3/260/frameset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14</Pages>
  <Words>1483</Words>
  <Characters>8457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5</cp:revision>
  <dcterms:created xsi:type="dcterms:W3CDTF">2019-01-14T23:41:00Z</dcterms:created>
  <dcterms:modified xsi:type="dcterms:W3CDTF">2019-01-15T00:34:00Z</dcterms:modified>
</cp:coreProperties>
</file>